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FB6E" w14:textId="09E17164" w:rsidR="002C7242" w:rsidRDefault="00564229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Small </w:t>
      </w:r>
      <w:r w:rsidR="00660557">
        <w:rPr>
          <w:b/>
          <w:sz w:val="24"/>
          <w:szCs w:val="24"/>
        </w:rPr>
        <w:t>Business Policy Template</w:t>
      </w:r>
    </w:p>
    <w:p w14:paraId="0B6D56CC" w14:textId="77777777" w:rsidR="002C7242" w:rsidRDefault="002C7242">
      <w:pPr>
        <w:rPr>
          <w:color w:val="242424"/>
          <w:sz w:val="16"/>
          <w:szCs w:val="16"/>
          <w:highlight w:val="white"/>
        </w:rPr>
      </w:pPr>
    </w:p>
    <w:p w14:paraId="7CA78D8C" w14:textId="28C7C439" w:rsidR="002C7242" w:rsidRDefault="00564229">
      <w:r>
        <w:rPr>
          <w:highlight w:val="white"/>
        </w:rPr>
        <w:t>Processes, procedures and standards explain how a business should operate efficiently and consistently. They should be used as training tools and standards for assessment of staff performance.</w:t>
      </w:r>
    </w:p>
    <w:p w14:paraId="42EE31F7" w14:textId="77777777" w:rsidR="002C7242" w:rsidRDefault="002C7242">
      <w:pPr>
        <w:rPr>
          <w:sz w:val="16"/>
          <w:szCs w:val="16"/>
        </w:rPr>
      </w:pPr>
    </w:p>
    <w:p w14:paraId="46FF9F2E" w14:textId="77777777" w:rsidR="002C7242" w:rsidRDefault="00564229">
      <w:pPr>
        <w:rPr>
          <w:b/>
        </w:rPr>
      </w:pPr>
      <w:r>
        <w:rPr>
          <w:b/>
        </w:rPr>
        <w:t>Instructions:</w:t>
      </w:r>
    </w:p>
    <w:p w14:paraId="578A885E" w14:textId="77777777" w:rsidR="002C7242" w:rsidRDefault="00564229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r>
        <w:rPr>
          <w:color w:val="242424"/>
        </w:rPr>
        <w:t>Document key operational procedures from first customer contact.</w:t>
      </w:r>
    </w:p>
    <w:p w14:paraId="789E641F" w14:textId="77777777" w:rsidR="002C7242" w:rsidRDefault="00564229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proofErr w:type="spellStart"/>
      <w:r>
        <w:rPr>
          <w:color w:val="242424"/>
        </w:rPr>
        <w:t>Utilise</w:t>
      </w:r>
      <w:proofErr w:type="spellEnd"/>
      <w:r>
        <w:rPr>
          <w:color w:val="242424"/>
        </w:rPr>
        <w:t xml:space="preserve"> </w:t>
      </w:r>
      <w:hyperlink r:id="rId7">
        <w:r>
          <w:rPr>
            <w:color w:val="1155CC"/>
            <w:u w:val="single"/>
          </w:rPr>
          <w:t>government policies</w:t>
        </w:r>
      </w:hyperlink>
      <w:r>
        <w:rPr>
          <w:color w:val="242424"/>
        </w:rPr>
        <w:t xml:space="preserve"> for legal requirements such as anti-discrimination. </w:t>
      </w:r>
    </w:p>
    <w:p w14:paraId="6F7401A1" w14:textId="12BF8FB5" w:rsidR="002C7242" w:rsidRDefault="00564229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r>
        <w:rPr>
          <w:color w:val="242424"/>
        </w:rPr>
        <w:t>Ground all policies, procedures and standards in the vision and strategy of your business.</w:t>
      </w:r>
    </w:p>
    <w:p w14:paraId="506F6DCE" w14:textId="39E1DFB3" w:rsidR="002C7242" w:rsidRDefault="00660557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r>
        <w:rPr>
          <w:color w:val="242424"/>
        </w:rPr>
        <w:t>Clarify</w:t>
      </w:r>
      <w:r w:rsidR="00564229">
        <w:rPr>
          <w:color w:val="242424"/>
        </w:rPr>
        <w:t xml:space="preserve"> general business procedures as well as role-specific ones, and keep documents short and </w:t>
      </w:r>
      <w:r>
        <w:rPr>
          <w:color w:val="242424"/>
        </w:rPr>
        <w:t>concise</w:t>
      </w:r>
      <w:r w:rsidR="00564229">
        <w:rPr>
          <w:color w:val="242424"/>
        </w:rPr>
        <w:t>.</w:t>
      </w:r>
    </w:p>
    <w:p w14:paraId="5DD45C77" w14:textId="77777777" w:rsidR="002C7242" w:rsidRDefault="00564229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r>
        <w:rPr>
          <w:color w:val="242424"/>
        </w:rPr>
        <w:t>Keep them live on a central drive accessible to all.</w:t>
      </w:r>
    </w:p>
    <w:p w14:paraId="36EC18E6" w14:textId="77777777" w:rsidR="002C7242" w:rsidRDefault="00564229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r>
        <w:rPr>
          <w:color w:val="242424"/>
        </w:rPr>
        <w:t>Design them to empower and inform, rather than constrain staff.</w:t>
      </w:r>
    </w:p>
    <w:p w14:paraId="1A83F6F7" w14:textId="77777777" w:rsidR="002C7242" w:rsidRDefault="00564229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r>
        <w:rPr>
          <w:color w:val="242424"/>
        </w:rPr>
        <w:t>Review and update annually or more frequently if necessary.</w:t>
      </w:r>
    </w:p>
    <w:p w14:paraId="53A6192D" w14:textId="294F9E69" w:rsidR="002C7242" w:rsidRDefault="00564229">
      <w:pPr>
        <w:numPr>
          <w:ilvl w:val="0"/>
          <w:numId w:val="2"/>
        </w:numPr>
        <w:spacing w:before="120" w:after="280"/>
        <w:contextualSpacing/>
        <w:rPr>
          <w:color w:val="242424"/>
        </w:rPr>
      </w:pPr>
      <w:r>
        <w:rPr>
          <w:color w:val="242424"/>
        </w:rPr>
        <w:t>Ask for feedback, particularly from frontline staff who use them day-to-day.</w:t>
      </w:r>
    </w:p>
    <w:p w14:paraId="795BFDA6" w14:textId="77777777" w:rsidR="00660557" w:rsidRDefault="00660557">
      <w:pPr>
        <w:rPr>
          <w:b/>
        </w:rPr>
      </w:pPr>
    </w:p>
    <w:p w14:paraId="2620BD13" w14:textId="77777777" w:rsidR="002C7242" w:rsidRDefault="00564229">
      <w:pPr>
        <w:rPr>
          <w:b/>
        </w:rPr>
      </w:pPr>
      <w:r>
        <w:rPr>
          <w:b/>
        </w:rPr>
        <w:t>Guide</w:t>
      </w:r>
    </w:p>
    <w:p w14:paraId="510240B1" w14:textId="77777777" w:rsidR="002C7242" w:rsidRDefault="002C7242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C7242" w14:paraId="21E25D1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A861" w14:textId="77777777" w:rsidR="002C7242" w:rsidRDefault="00564229">
            <w:pPr>
              <w:spacing w:line="240" w:lineRule="auto"/>
            </w:pPr>
            <w:r>
              <w:t>Title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8886" w14:textId="77777777" w:rsidR="002C7242" w:rsidRDefault="00564229">
            <w:pPr>
              <w:spacing w:line="240" w:lineRule="auto"/>
            </w:pPr>
            <w:r>
              <w:t>A clear, searchable title.</w:t>
            </w:r>
          </w:p>
        </w:tc>
      </w:tr>
      <w:tr w:rsidR="002C7242" w14:paraId="010B660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F29D" w14:textId="77777777" w:rsidR="002C7242" w:rsidRDefault="00564229">
            <w:pPr>
              <w:spacing w:line="240" w:lineRule="auto"/>
            </w:pPr>
            <w:r>
              <w:t>Version control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12AE" w14:textId="77777777" w:rsidR="002C7242" w:rsidRDefault="00564229">
            <w:pPr>
              <w:spacing w:line="240" w:lineRule="auto"/>
            </w:pPr>
            <w:r>
              <w:t>Keep a consistent numbering standard across all policies.</w:t>
            </w:r>
          </w:p>
        </w:tc>
      </w:tr>
      <w:tr w:rsidR="002C7242" w14:paraId="64C9526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7CC1" w14:textId="77777777" w:rsidR="002C7242" w:rsidRDefault="00564229">
            <w:pPr>
              <w:spacing w:line="240" w:lineRule="auto"/>
            </w:pPr>
            <w:r>
              <w:t>Dates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B9E6" w14:textId="73DEA27F" w:rsidR="002C7242" w:rsidRDefault="00564229">
            <w:pPr>
              <w:numPr>
                <w:ilvl w:val="0"/>
                <w:numId w:val="1"/>
              </w:numPr>
              <w:spacing w:line="240" w:lineRule="auto"/>
            </w:pPr>
            <w:r>
              <w:t>When policy came into effect</w:t>
            </w:r>
            <w:r w:rsidR="00660557">
              <w:t>.</w:t>
            </w:r>
          </w:p>
          <w:p w14:paraId="1F74A454" w14:textId="0BD7E0FB" w:rsidR="002C7242" w:rsidRDefault="00564229">
            <w:pPr>
              <w:numPr>
                <w:ilvl w:val="0"/>
                <w:numId w:val="1"/>
              </w:numPr>
              <w:spacing w:line="240" w:lineRule="auto"/>
            </w:pPr>
            <w:r>
              <w:t>Any revisions</w:t>
            </w:r>
            <w:r w:rsidR="00660557">
              <w:t>.</w:t>
            </w:r>
          </w:p>
          <w:p w14:paraId="58D0FEBC" w14:textId="591EC0D0" w:rsidR="002C7242" w:rsidRDefault="00564229">
            <w:pPr>
              <w:numPr>
                <w:ilvl w:val="0"/>
                <w:numId w:val="1"/>
              </w:numPr>
              <w:spacing w:line="240" w:lineRule="auto"/>
            </w:pPr>
            <w:r>
              <w:t>Approval by management</w:t>
            </w:r>
            <w:r w:rsidR="00660557">
              <w:t>.</w:t>
            </w:r>
          </w:p>
        </w:tc>
      </w:tr>
      <w:tr w:rsidR="002C7242" w14:paraId="70F437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2187" w14:textId="77777777" w:rsidR="002C7242" w:rsidRDefault="00564229">
            <w:pPr>
              <w:spacing w:line="240" w:lineRule="auto"/>
            </w:pPr>
            <w:proofErr w:type="spellStart"/>
            <w:r>
              <w:t>Authorisation</w:t>
            </w:r>
            <w:proofErr w:type="spellEnd"/>
          </w:p>
          <w:p w14:paraId="414EEA2C" w14:textId="77777777" w:rsidR="002C7242" w:rsidRDefault="002C7242">
            <w:pP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6152" w14:textId="1F765ACB" w:rsidR="002C7242" w:rsidRDefault="00564229">
            <w:pPr>
              <w:spacing w:line="240" w:lineRule="auto"/>
            </w:pPr>
            <w:r>
              <w:t xml:space="preserve">Sign-off of </w:t>
            </w:r>
            <w:proofErr w:type="spellStart"/>
            <w:r>
              <w:t>authorised</w:t>
            </w:r>
            <w:proofErr w:type="spellEnd"/>
            <w:r>
              <w:t xml:space="preserve"> person, who is responsible for maintaining policy</w:t>
            </w:r>
            <w:r w:rsidR="00660557">
              <w:t>.</w:t>
            </w:r>
          </w:p>
        </w:tc>
      </w:tr>
      <w:tr w:rsidR="002C7242" w14:paraId="0A9CB69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198C" w14:textId="77777777" w:rsidR="002C7242" w:rsidRDefault="00564229">
            <w:pPr>
              <w:spacing w:line="240" w:lineRule="auto"/>
            </w:pPr>
            <w:r>
              <w:t>Use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F4C9" w14:textId="6E7CE773" w:rsidR="002C7242" w:rsidRDefault="00564229">
            <w:pPr>
              <w:spacing w:line="240" w:lineRule="auto"/>
            </w:pPr>
            <w:r>
              <w:t>The who, what, when, where, why and how. Keep it as a brief overview.</w:t>
            </w:r>
          </w:p>
        </w:tc>
      </w:tr>
      <w:tr w:rsidR="002C7242" w14:paraId="6A5BA17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693C" w14:textId="77777777" w:rsidR="002C7242" w:rsidRDefault="00564229">
            <w:pPr>
              <w:spacing w:line="240" w:lineRule="auto"/>
            </w:pPr>
            <w:r>
              <w:t>Policy/procedure/standard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021B" w14:textId="48C827A7" w:rsidR="002C7242" w:rsidRDefault="00564229">
            <w:pPr>
              <w:spacing w:line="240" w:lineRule="auto"/>
            </w:pPr>
            <w:r>
              <w:t>This will be the majority of your policy and procedure. Create a step-by-step guide that</w:t>
            </w:r>
            <w:r w:rsidR="00660557">
              <w:t>’</w:t>
            </w:r>
            <w:r>
              <w:t>s logical and easy to follow for someone who has never completed the actions before.</w:t>
            </w:r>
          </w:p>
        </w:tc>
      </w:tr>
      <w:tr w:rsidR="002C7242" w14:paraId="2BAA8EB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71DF" w14:textId="77777777" w:rsidR="002C7242" w:rsidRDefault="00564229">
            <w:pPr>
              <w:spacing w:line="240" w:lineRule="auto"/>
            </w:pPr>
            <w:r>
              <w:t>Examples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6196" w14:textId="77777777" w:rsidR="002C7242" w:rsidRDefault="00564229">
            <w:pPr>
              <w:spacing w:line="240" w:lineRule="auto"/>
            </w:pPr>
            <w:r>
              <w:t>Include screenshots and scenarios to make the policy/procedure/standard relevant and easy to understand.</w:t>
            </w:r>
          </w:p>
        </w:tc>
      </w:tr>
    </w:tbl>
    <w:p w14:paraId="4931A014" w14:textId="77777777" w:rsidR="002C7242" w:rsidRDefault="002C7242"/>
    <w:p w14:paraId="43AC832A" w14:textId="77777777" w:rsidR="002C7242" w:rsidRDefault="00564229">
      <w:pPr>
        <w:widowControl w:val="0"/>
        <w:spacing w:after="260" w:line="240" w:lineRule="auto"/>
        <w:rPr>
          <w:b/>
        </w:rPr>
      </w:pPr>
      <w:r>
        <w:rPr>
          <w:b/>
        </w:rPr>
        <w:t>Checklist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0"/>
        <w:gridCol w:w="2460"/>
      </w:tblGrid>
      <w:tr w:rsidR="002C7242" w14:paraId="6EE30423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62D" w14:textId="77777777" w:rsidR="002C7242" w:rsidRDefault="00564229">
            <w:pPr>
              <w:widowControl w:val="0"/>
              <w:spacing w:line="240" w:lineRule="auto"/>
            </w:pPr>
            <w:r>
              <w:t>Does the policy/procedure/standard adhere to all relevant laws?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C6FA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C7242" w14:paraId="0B0EAE6A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B013" w14:textId="77777777" w:rsidR="002C7242" w:rsidRDefault="00564229">
            <w:pPr>
              <w:widowControl w:val="0"/>
              <w:spacing w:line="240" w:lineRule="auto"/>
            </w:pPr>
            <w:r>
              <w:lastRenderedPageBreak/>
              <w:t>Are all standards required for licensing and other regulations met?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7808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C7242" w14:paraId="650D157C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D460" w14:textId="77777777" w:rsidR="002C7242" w:rsidRDefault="00564229">
            <w:pPr>
              <w:widowControl w:val="0"/>
              <w:spacing w:line="240" w:lineRule="auto"/>
            </w:pPr>
            <w:r>
              <w:t>Has the policy been walked through by operational staff to ensure it works and is relevant?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45BD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C7242" w14:paraId="76CC22D2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2E3B" w14:textId="77777777" w:rsidR="002C7242" w:rsidRDefault="00564229">
            <w:pPr>
              <w:widowControl w:val="0"/>
              <w:spacing w:line="240" w:lineRule="auto"/>
            </w:pPr>
            <w:r>
              <w:t>Are screenshots and other examples attached?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74C2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C7242" w14:paraId="02501724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C528" w14:textId="77777777" w:rsidR="002C7242" w:rsidRDefault="00564229">
            <w:pPr>
              <w:widowControl w:val="0"/>
              <w:spacing w:line="240" w:lineRule="auto"/>
            </w:pPr>
            <w:r>
              <w:t>Has it been signed off by the relevant manager?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548A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C7242" w14:paraId="60BDC4AD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6DDC" w14:textId="77777777" w:rsidR="002C7242" w:rsidRDefault="00564229">
            <w:pPr>
              <w:widowControl w:val="0"/>
              <w:spacing w:line="240" w:lineRule="auto"/>
            </w:pPr>
            <w:r>
              <w:t>Is it clearly labelled and easy to find?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6A17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C7242" w14:paraId="2B5388FA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1642" w14:textId="77777777" w:rsidR="002C7242" w:rsidRDefault="00564229">
            <w:pPr>
              <w:widowControl w:val="0"/>
              <w:spacing w:line="240" w:lineRule="auto"/>
            </w:pPr>
            <w:r>
              <w:t>Has it been included in any induction and ongoing training schedules?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D405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C7242" w14:paraId="452C17EB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AB66" w14:textId="41A61BB1" w:rsidR="002C7242" w:rsidRDefault="00564229">
            <w:pPr>
              <w:widowControl w:val="0"/>
              <w:spacing w:line="240" w:lineRule="auto"/>
            </w:pPr>
            <w:r>
              <w:t>Does the policy work from a customer</w:t>
            </w:r>
            <w:r w:rsidR="00660557">
              <w:t>’s</w:t>
            </w:r>
            <w:r>
              <w:t xml:space="preserve"> </w:t>
            </w:r>
            <w:r w:rsidR="00660557">
              <w:t>perspective</w:t>
            </w:r>
            <w:r>
              <w:t>?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33F6" w14:textId="77777777" w:rsidR="002C7242" w:rsidRDefault="002C724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79E6B03" w14:textId="77777777" w:rsidR="002C7242" w:rsidRDefault="002C7242">
      <w:pPr>
        <w:widowControl w:val="0"/>
        <w:spacing w:after="260" w:line="240" w:lineRule="auto"/>
        <w:rPr>
          <w:b/>
        </w:rPr>
      </w:pPr>
    </w:p>
    <w:sectPr w:rsidR="002C7242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605DE" w14:textId="77777777" w:rsidR="002B6A6F" w:rsidRDefault="002B6A6F" w:rsidP="00512A9E">
      <w:pPr>
        <w:spacing w:line="240" w:lineRule="auto"/>
      </w:pPr>
      <w:r>
        <w:separator/>
      </w:r>
    </w:p>
  </w:endnote>
  <w:endnote w:type="continuationSeparator" w:id="0">
    <w:p w14:paraId="6FEC357E" w14:textId="77777777" w:rsidR="002B6A6F" w:rsidRDefault="002B6A6F" w:rsidP="00512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63013" w14:textId="77777777" w:rsidR="002B6A6F" w:rsidRDefault="002B6A6F" w:rsidP="00512A9E">
      <w:pPr>
        <w:spacing w:line="240" w:lineRule="auto"/>
      </w:pPr>
      <w:r>
        <w:separator/>
      </w:r>
    </w:p>
  </w:footnote>
  <w:footnote w:type="continuationSeparator" w:id="0">
    <w:p w14:paraId="6B33C6E4" w14:textId="77777777" w:rsidR="002B6A6F" w:rsidRDefault="002B6A6F" w:rsidP="00512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F5EE4" w14:textId="77777777" w:rsidR="00512A9E" w:rsidRDefault="00512A9E">
    <w:pPr>
      <w:pStyle w:val="Header"/>
    </w:pPr>
    <w:r>
      <w:rPr>
        <w:noProof/>
        <w:lang w:val="en-US"/>
      </w:rPr>
      <w:drawing>
        <wp:inline distT="0" distB="0" distL="0" distR="0" wp14:anchorId="6F7C4671" wp14:editId="0DA75085">
          <wp:extent cx="2005965" cy="8928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A_logo_COLOUR_GREEN_RGB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648" cy="93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599A"/>
    <w:multiLevelType w:val="multilevel"/>
    <w:tmpl w:val="72B60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FC67A5"/>
    <w:multiLevelType w:val="multilevel"/>
    <w:tmpl w:val="C7886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2"/>
    <w:rsid w:val="002B6A6F"/>
    <w:rsid w:val="002C7242"/>
    <w:rsid w:val="00346BFB"/>
    <w:rsid w:val="00512A9E"/>
    <w:rsid w:val="00564229"/>
    <w:rsid w:val="00660557"/>
    <w:rsid w:val="00CB69A3"/>
    <w:rsid w:val="00E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50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A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A9E"/>
  </w:style>
  <w:style w:type="paragraph" w:styleId="Footer">
    <w:name w:val="footer"/>
    <w:basedOn w:val="Normal"/>
    <w:link w:val="FooterChar"/>
    <w:uiPriority w:val="99"/>
    <w:unhideWhenUsed/>
    <w:rsid w:val="00512A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9E"/>
  </w:style>
  <w:style w:type="paragraph" w:styleId="BalloonText">
    <w:name w:val="Balloon Text"/>
    <w:basedOn w:val="Normal"/>
    <w:link w:val="BalloonTextChar"/>
    <w:uiPriority w:val="99"/>
    <w:semiHidden/>
    <w:unhideWhenUsed/>
    <w:rsid w:val="00CB69A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oc.sa.gov.au/eo-business/employers/employer-toolkit/eo-policies/small-business-policies-and-procedures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1780</Characters>
  <Application>Microsoft Macintosh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Chiara Belluomo</cp:lastModifiedBy>
  <cp:revision>2</cp:revision>
  <dcterms:created xsi:type="dcterms:W3CDTF">2018-03-20T08:02:00Z</dcterms:created>
  <dcterms:modified xsi:type="dcterms:W3CDTF">2018-03-20T08:02:00Z</dcterms:modified>
</cp:coreProperties>
</file>