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2454F" w14:textId="77777777" w:rsidR="00D3311A" w:rsidRDefault="00D3311A">
      <w:pPr>
        <w:rPr>
          <w:color w:val="434343"/>
          <w:sz w:val="28"/>
          <w:szCs w:val="28"/>
        </w:rPr>
      </w:pPr>
    </w:p>
    <w:p w14:paraId="306FF0D7" w14:textId="616A8808" w:rsidR="00282B77" w:rsidRDefault="00E87076">
      <w:pPr>
        <w:rPr>
          <w:color w:val="434343"/>
          <w:sz w:val="28"/>
          <w:szCs w:val="28"/>
        </w:rPr>
      </w:pPr>
      <w:bookmarkStart w:id="0" w:name="_GoBack"/>
      <w:bookmarkEnd w:id="0"/>
      <w:r>
        <w:rPr>
          <w:color w:val="434343"/>
          <w:sz w:val="28"/>
          <w:szCs w:val="28"/>
        </w:rPr>
        <w:t>Business Strategy</w:t>
      </w:r>
    </w:p>
    <w:p w14:paraId="51773FB2" w14:textId="77777777" w:rsidR="00282B77" w:rsidRDefault="00282B77">
      <w:pPr>
        <w:rPr>
          <w:b/>
          <w:color w:val="434343"/>
        </w:rPr>
      </w:pPr>
    </w:p>
    <w:p w14:paraId="66D37677" w14:textId="77777777" w:rsidR="00282B77" w:rsidRDefault="00E87076">
      <w:pPr>
        <w:rPr>
          <w:color w:val="434343"/>
        </w:rPr>
      </w:pPr>
      <w:r>
        <w:rPr>
          <w:color w:val="434343"/>
        </w:rPr>
        <w:t>Whether you’re looking to start or buy a business, or just trying to get your house in order, it’s important to have a plan.</w:t>
      </w:r>
    </w:p>
    <w:p w14:paraId="59749529" w14:textId="77777777" w:rsidR="00282B77" w:rsidRDefault="00282B77">
      <w:pPr>
        <w:rPr>
          <w:color w:val="434343"/>
        </w:rPr>
      </w:pPr>
    </w:p>
    <w:p w14:paraId="688B2F3E" w14:textId="4CAC5C75" w:rsidR="00282B77" w:rsidRDefault="00E87076">
      <w:pPr>
        <w:rPr>
          <w:color w:val="434343"/>
        </w:rPr>
      </w:pPr>
      <w:r>
        <w:rPr>
          <w:color w:val="434343"/>
        </w:rPr>
        <w:t>This strategy document acts as a guide, benchmark and overview for potential investors. It</w:t>
      </w:r>
      <w:r w:rsidR="0022797E">
        <w:rPr>
          <w:color w:val="434343"/>
        </w:rPr>
        <w:t>’</w:t>
      </w:r>
      <w:r>
        <w:rPr>
          <w:color w:val="434343"/>
        </w:rPr>
        <w:t>s best to keep it as a snapshot, and conduct more complex analyses using specific tools.</w:t>
      </w:r>
    </w:p>
    <w:p w14:paraId="3EA04633" w14:textId="77777777" w:rsidR="00282B77" w:rsidRDefault="00282B77">
      <w:pPr>
        <w:rPr>
          <w:color w:val="434343"/>
        </w:rPr>
      </w:pPr>
    </w:p>
    <w:p w14:paraId="25B1E2DA" w14:textId="77777777" w:rsidR="00282B77" w:rsidRDefault="00E87076">
      <w:pPr>
        <w:rPr>
          <w:b/>
          <w:color w:val="434343"/>
        </w:rPr>
      </w:pPr>
      <w:r>
        <w:rPr>
          <w:b/>
          <w:color w:val="434343"/>
        </w:rPr>
        <w:t>Who we are</w:t>
      </w: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6855"/>
      </w:tblGrid>
      <w:tr w:rsidR="00282B77" w14:paraId="29EE7FB0" w14:textId="77777777">
        <w:tc>
          <w:tcPr>
            <w:tcW w:w="250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943F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Mission statement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C0090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0FCA29D0" w14:textId="77777777">
        <w:tc>
          <w:tcPr>
            <w:tcW w:w="250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4194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Our values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19EEA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4CD61E32" w14:textId="77777777">
        <w:tc>
          <w:tcPr>
            <w:tcW w:w="250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C9E2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Team</w:t>
            </w:r>
          </w:p>
        </w:tc>
        <w:tc>
          <w:tcPr>
            <w:tcW w:w="6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7BB38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</w:tbl>
    <w:p w14:paraId="4D514F9C" w14:textId="77777777" w:rsidR="00282B77" w:rsidRDefault="00282B77">
      <w:pPr>
        <w:rPr>
          <w:color w:val="434343"/>
        </w:rPr>
      </w:pPr>
    </w:p>
    <w:p w14:paraId="4367FFA5" w14:textId="77777777" w:rsidR="00282B77" w:rsidRDefault="00282B77">
      <w:pPr>
        <w:rPr>
          <w:color w:val="434343"/>
        </w:rPr>
      </w:pPr>
    </w:p>
    <w:p w14:paraId="07C72CF8" w14:textId="77777777" w:rsidR="00282B77" w:rsidRDefault="00E87076">
      <w:pPr>
        <w:rPr>
          <w:color w:val="434343"/>
        </w:rPr>
      </w:pPr>
      <w:r>
        <w:rPr>
          <w:b/>
          <w:color w:val="434343"/>
        </w:rPr>
        <w:t>What we do</w:t>
      </w: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6930"/>
      </w:tblGrid>
      <w:tr w:rsidR="00282B77" w14:paraId="76A88317" w14:textId="77777777">
        <w:tc>
          <w:tcPr>
            <w:tcW w:w="24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4D944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Product/service 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0083A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2BB1EDB1" w14:textId="77777777">
        <w:tc>
          <w:tcPr>
            <w:tcW w:w="24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A0A62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Pricing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D2359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65746119" w14:textId="77777777">
        <w:tc>
          <w:tcPr>
            <w:tcW w:w="24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86967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Delivery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086E8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79EFA8FA" w14:textId="77777777">
        <w:tc>
          <w:tcPr>
            <w:tcW w:w="24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DEEB9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Capabilities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0599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70D7B277" w14:textId="77777777">
        <w:tc>
          <w:tcPr>
            <w:tcW w:w="24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27C52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Customers/clients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85F94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394CFE43" w14:textId="77777777">
        <w:tc>
          <w:tcPr>
            <w:tcW w:w="243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66942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Market</w:t>
            </w:r>
          </w:p>
        </w:tc>
        <w:tc>
          <w:tcPr>
            <w:tcW w:w="6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0BD5A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</w:tbl>
    <w:p w14:paraId="59C31EA3" w14:textId="77777777" w:rsidR="00282B77" w:rsidRDefault="00282B77">
      <w:pPr>
        <w:rPr>
          <w:color w:val="434343"/>
        </w:rPr>
      </w:pPr>
    </w:p>
    <w:p w14:paraId="2D7B4C4D" w14:textId="77777777" w:rsidR="00282B77" w:rsidRDefault="00E87076">
      <w:pPr>
        <w:rPr>
          <w:b/>
          <w:color w:val="434343"/>
        </w:rPr>
      </w:pPr>
      <w:r>
        <w:rPr>
          <w:b/>
          <w:color w:val="434343"/>
        </w:rPr>
        <w:t>How we sell ourselves</w:t>
      </w:r>
    </w:p>
    <w:p w14:paraId="6E2AEDD4" w14:textId="5338FB97" w:rsidR="00282B77" w:rsidRDefault="00E87076">
      <w:pPr>
        <w:numPr>
          <w:ilvl w:val="0"/>
          <w:numId w:val="5"/>
        </w:numPr>
        <w:contextualSpacing/>
        <w:rPr>
          <w:color w:val="434343"/>
        </w:rPr>
      </w:pPr>
      <w:r>
        <w:rPr>
          <w:color w:val="434343"/>
        </w:rPr>
        <w:t>Consider realistic channels and budget constraints</w:t>
      </w:r>
      <w:r w:rsidR="0022797E">
        <w:rPr>
          <w:color w:val="434343"/>
        </w:rPr>
        <w:t>.</w:t>
      </w:r>
    </w:p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6975"/>
      </w:tblGrid>
      <w:tr w:rsidR="00282B77" w14:paraId="15C949D1" w14:textId="77777777">
        <w:tc>
          <w:tcPr>
            <w:tcW w:w="23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BF45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Strategy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0B194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3208DD6E" w14:textId="77777777">
        <w:tc>
          <w:tcPr>
            <w:tcW w:w="23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1A29A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Market position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7D952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1E152525" w14:textId="77777777">
        <w:tc>
          <w:tcPr>
            <w:tcW w:w="23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3991C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Marketing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79FA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49EEA7E6" w14:textId="77777777">
        <w:tc>
          <w:tcPr>
            <w:tcW w:w="23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EAE32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Advertising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D7F04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74AC367E" w14:textId="77777777">
        <w:tc>
          <w:tcPr>
            <w:tcW w:w="23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C0EAD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Public relations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BE0CE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240C8FAF" w14:textId="77777777">
        <w:tc>
          <w:tcPr>
            <w:tcW w:w="238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3830D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Market research</w:t>
            </w:r>
          </w:p>
        </w:tc>
        <w:tc>
          <w:tcPr>
            <w:tcW w:w="6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74631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</w:tbl>
    <w:p w14:paraId="10F0E3CD" w14:textId="77777777" w:rsidR="00282B77" w:rsidRDefault="00282B77">
      <w:pPr>
        <w:rPr>
          <w:color w:val="434343"/>
        </w:rPr>
      </w:pPr>
    </w:p>
    <w:p w14:paraId="045FDDEF" w14:textId="77777777" w:rsidR="00282B77" w:rsidRDefault="00E87076">
      <w:pPr>
        <w:rPr>
          <w:b/>
          <w:color w:val="434343"/>
        </w:rPr>
      </w:pPr>
      <w:r>
        <w:rPr>
          <w:b/>
          <w:color w:val="434343"/>
        </w:rPr>
        <w:t>Our competitors</w:t>
      </w:r>
    </w:p>
    <w:p w14:paraId="6CD1BE9D" w14:textId="108DC505" w:rsidR="00282B77" w:rsidRDefault="00E87076">
      <w:pPr>
        <w:numPr>
          <w:ilvl w:val="0"/>
          <w:numId w:val="4"/>
        </w:numPr>
        <w:contextualSpacing/>
        <w:rPr>
          <w:color w:val="434343"/>
        </w:rPr>
      </w:pPr>
      <w:proofErr w:type="spellStart"/>
      <w:r>
        <w:rPr>
          <w:color w:val="434343"/>
        </w:rPr>
        <w:t>Analyse</w:t>
      </w:r>
      <w:proofErr w:type="spellEnd"/>
      <w:r>
        <w:rPr>
          <w:color w:val="434343"/>
        </w:rPr>
        <w:t xml:space="preserve"> their core strengths, weaknesses, opportunities and </w:t>
      </w:r>
      <w:r w:rsidR="0022797E">
        <w:rPr>
          <w:color w:val="434343"/>
        </w:rPr>
        <w:t>threats.</w:t>
      </w:r>
    </w:p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6945"/>
      </w:tblGrid>
      <w:tr w:rsidR="00282B77" w14:paraId="2AB9BE1B" w14:textId="77777777">
        <w:tc>
          <w:tcPr>
            <w:tcW w:w="241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6DFE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lastRenderedPageBreak/>
              <w:t>Who they are</w:t>
            </w:r>
          </w:p>
        </w:tc>
        <w:tc>
          <w:tcPr>
            <w:tcW w:w="6945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A84E9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SWOT</w:t>
            </w:r>
          </w:p>
        </w:tc>
      </w:tr>
      <w:tr w:rsidR="00282B77" w14:paraId="197E353B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ED505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EF808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755B17F0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E89C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469C8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3812D0C0" w14:textId="77777777"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23CD0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6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BD52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</w:tbl>
    <w:p w14:paraId="44DF270C" w14:textId="77777777" w:rsidR="00282B77" w:rsidRDefault="00282B77">
      <w:pPr>
        <w:rPr>
          <w:color w:val="434343"/>
        </w:rPr>
      </w:pPr>
    </w:p>
    <w:p w14:paraId="3FE9D445" w14:textId="77777777" w:rsidR="00282B77" w:rsidRDefault="00282B77">
      <w:pPr>
        <w:rPr>
          <w:color w:val="434343"/>
        </w:rPr>
      </w:pPr>
    </w:p>
    <w:p w14:paraId="08813DE7" w14:textId="77777777" w:rsidR="00282B77" w:rsidRDefault="00E87076">
      <w:pPr>
        <w:rPr>
          <w:b/>
          <w:color w:val="434343"/>
        </w:rPr>
      </w:pPr>
      <w:r>
        <w:rPr>
          <w:b/>
          <w:color w:val="434343"/>
        </w:rPr>
        <w:t>Financial plan</w:t>
      </w:r>
    </w:p>
    <w:p w14:paraId="61306A6F" w14:textId="29CC183A" w:rsidR="00282B77" w:rsidRDefault="00E87076">
      <w:pPr>
        <w:numPr>
          <w:ilvl w:val="0"/>
          <w:numId w:val="2"/>
        </w:numPr>
        <w:contextualSpacing/>
        <w:rPr>
          <w:color w:val="434343"/>
        </w:rPr>
      </w:pPr>
      <w:r>
        <w:rPr>
          <w:color w:val="434343"/>
        </w:rPr>
        <w:t xml:space="preserve">Be realistic </w:t>
      </w:r>
      <w:r w:rsidR="0022797E">
        <w:rPr>
          <w:color w:val="434343"/>
        </w:rPr>
        <w:t>–</w:t>
      </w:r>
      <w:r>
        <w:rPr>
          <w:color w:val="434343"/>
        </w:rPr>
        <w:t xml:space="preserve"> if in doubt, make conservative projections</w:t>
      </w:r>
      <w:r w:rsidR="0022797E">
        <w:rPr>
          <w:color w:val="434343"/>
        </w:rPr>
        <w:t>.</w:t>
      </w:r>
    </w:p>
    <w:tbl>
      <w:tblPr>
        <w:tblStyle w:val="a3"/>
        <w:tblW w:w="9477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42"/>
        <w:gridCol w:w="7035"/>
      </w:tblGrid>
      <w:tr w:rsidR="00282B77" w14:paraId="7A7ECC61" w14:textId="77777777" w:rsidTr="00D3311A">
        <w:tc>
          <w:tcPr>
            <w:tcW w:w="244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01EA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Revenue sources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61C76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257F750C" w14:textId="77777777" w:rsidTr="00D3311A">
        <w:tc>
          <w:tcPr>
            <w:tcW w:w="244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3ACA2" w14:textId="2CD53E3F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Monthly cash flow est</w:t>
            </w:r>
            <w:r w:rsidR="0022797E">
              <w:rPr>
                <w:color w:val="434343"/>
              </w:rPr>
              <w:t>.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2A563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72FF5935" w14:textId="77777777" w:rsidTr="00D3311A">
        <w:tc>
          <w:tcPr>
            <w:tcW w:w="244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A1C09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Seasonality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25477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73A3A207" w14:textId="77777777" w:rsidTr="00D3311A">
        <w:tc>
          <w:tcPr>
            <w:tcW w:w="2442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E2962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Critical factors</w:t>
            </w:r>
          </w:p>
        </w:tc>
        <w:tc>
          <w:tcPr>
            <w:tcW w:w="7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67A6E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</w:tbl>
    <w:p w14:paraId="678BDF1A" w14:textId="77777777" w:rsidR="00282B77" w:rsidRDefault="00282B77">
      <w:pPr>
        <w:rPr>
          <w:color w:val="434343"/>
        </w:rPr>
      </w:pPr>
    </w:p>
    <w:p w14:paraId="7BFACC52" w14:textId="77777777" w:rsidR="00282B77" w:rsidRDefault="00282B77">
      <w:pPr>
        <w:rPr>
          <w:color w:val="434343"/>
        </w:rPr>
      </w:pPr>
    </w:p>
    <w:p w14:paraId="5F7D6ADC" w14:textId="77777777" w:rsidR="00282B77" w:rsidRDefault="00E87076">
      <w:pPr>
        <w:rPr>
          <w:color w:val="434343"/>
        </w:rPr>
      </w:pPr>
      <w:r>
        <w:rPr>
          <w:b/>
          <w:color w:val="434343"/>
        </w:rPr>
        <w:t>Profit and loss forecast</w:t>
      </w:r>
    </w:p>
    <w:p w14:paraId="69796A89" w14:textId="15CA2085" w:rsidR="00282B77" w:rsidRDefault="00E87076">
      <w:pPr>
        <w:numPr>
          <w:ilvl w:val="0"/>
          <w:numId w:val="2"/>
        </w:numPr>
        <w:contextualSpacing/>
        <w:rPr>
          <w:color w:val="434343"/>
        </w:rPr>
      </w:pPr>
      <w:r>
        <w:rPr>
          <w:color w:val="434343"/>
        </w:rPr>
        <w:t xml:space="preserve">Use figures from </w:t>
      </w:r>
      <w:proofErr w:type="spellStart"/>
      <w:r>
        <w:rPr>
          <w:color w:val="434343"/>
        </w:rPr>
        <w:t>Prospa</w:t>
      </w:r>
      <w:proofErr w:type="spellEnd"/>
      <w:r>
        <w:rPr>
          <w:color w:val="434343"/>
        </w:rPr>
        <w:t xml:space="preserve"> financial calculators</w:t>
      </w:r>
      <w:r w:rsidR="0022797E">
        <w:rPr>
          <w:color w:val="434343"/>
        </w:rPr>
        <w:t>.</w:t>
      </w:r>
    </w:p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80"/>
        <w:gridCol w:w="2160"/>
        <w:gridCol w:w="2160"/>
        <w:gridCol w:w="2160"/>
      </w:tblGrid>
      <w:tr w:rsidR="00282B77" w14:paraId="757471D9" w14:textId="77777777">
        <w:tc>
          <w:tcPr>
            <w:tcW w:w="28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90A32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21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06BD" w14:textId="064E51AE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Year </w:t>
            </w:r>
            <w:r w:rsidR="0022797E">
              <w:rPr>
                <w:color w:val="434343"/>
              </w:rPr>
              <w:t>1</w:t>
            </w:r>
          </w:p>
        </w:tc>
        <w:tc>
          <w:tcPr>
            <w:tcW w:w="21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47420" w14:textId="05A03F01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Year </w:t>
            </w:r>
            <w:r w:rsidR="0022797E">
              <w:rPr>
                <w:color w:val="434343"/>
              </w:rPr>
              <w:t>2</w:t>
            </w:r>
          </w:p>
        </w:tc>
        <w:tc>
          <w:tcPr>
            <w:tcW w:w="21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7C605" w14:textId="6F9DC514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Year </w:t>
            </w:r>
            <w:r w:rsidR="0022797E">
              <w:rPr>
                <w:color w:val="434343"/>
              </w:rPr>
              <w:t>3</w:t>
            </w:r>
          </w:p>
        </w:tc>
      </w:tr>
      <w:tr w:rsidR="00282B77" w14:paraId="411B2DF7" w14:textId="77777777">
        <w:tc>
          <w:tcPr>
            <w:tcW w:w="28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08F57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Estimated sales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7B9AC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D6C0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405E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52F21FC1" w14:textId="77777777">
        <w:tc>
          <w:tcPr>
            <w:tcW w:w="28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F3213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Estimated costs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0D879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D5E11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E9049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1624BD71" w14:textId="77777777">
        <w:tc>
          <w:tcPr>
            <w:tcW w:w="28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903C9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Estimated profit/loss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F33D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A2E00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36A60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</w:tbl>
    <w:p w14:paraId="1A84665A" w14:textId="77777777" w:rsidR="00282B77" w:rsidRDefault="00282B77">
      <w:pPr>
        <w:rPr>
          <w:color w:val="434343"/>
        </w:rPr>
      </w:pPr>
    </w:p>
    <w:p w14:paraId="64575D6A" w14:textId="77777777" w:rsidR="00282B77" w:rsidRDefault="00282B77">
      <w:pPr>
        <w:rPr>
          <w:color w:val="434343"/>
        </w:rPr>
      </w:pPr>
    </w:p>
    <w:p w14:paraId="06A799BB" w14:textId="77777777" w:rsidR="00282B77" w:rsidRDefault="00E87076">
      <w:pPr>
        <w:rPr>
          <w:b/>
          <w:color w:val="434343"/>
        </w:rPr>
      </w:pPr>
      <w:r>
        <w:rPr>
          <w:b/>
          <w:color w:val="434343"/>
        </w:rPr>
        <w:t>Risks</w:t>
      </w:r>
    </w:p>
    <w:p w14:paraId="66C155D3" w14:textId="63C95A1A" w:rsidR="00282B77" w:rsidRDefault="00E87076">
      <w:pPr>
        <w:numPr>
          <w:ilvl w:val="0"/>
          <w:numId w:val="7"/>
        </w:numPr>
        <w:contextualSpacing/>
        <w:rPr>
          <w:color w:val="434343"/>
        </w:rPr>
      </w:pPr>
      <w:r>
        <w:rPr>
          <w:color w:val="434343"/>
        </w:rPr>
        <w:t xml:space="preserve">Anticipate operational, market and environmental risks so you </w:t>
      </w:r>
      <w:r w:rsidR="0022797E">
        <w:rPr>
          <w:color w:val="434343"/>
        </w:rPr>
        <w:t xml:space="preserve">can </w:t>
      </w:r>
      <w:r>
        <w:rPr>
          <w:color w:val="434343"/>
        </w:rPr>
        <w:t>put in place measures to mitigate them</w:t>
      </w:r>
      <w:r w:rsidR="0022797E">
        <w:rPr>
          <w:color w:val="434343"/>
        </w:rPr>
        <w:t>.</w:t>
      </w:r>
    </w:p>
    <w:tbl>
      <w:tblPr>
        <w:tblStyle w:val="a5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82B77" w14:paraId="3043CFBA" w14:textId="77777777">
        <w:tc>
          <w:tcPr>
            <w:tcW w:w="46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67704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Internal factors</w:t>
            </w:r>
          </w:p>
        </w:tc>
        <w:tc>
          <w:tcPr>
            <w:tcW w:w="46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0957D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External factors</w:t>
            </w:r>
          </w:p>
        </w:tc>
      </w:tr>
      <w:tr w:rsidR="00282B77" w14:paraId="3442B9A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4DB07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367D1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55B94BFE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A329B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61D1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73B9199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52A89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DACC1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</w:tbl>
    <w:p w14:paraId="1F16A505" w14:textId="77777777" w:rsidR="00282B77" w:rsidRDefault="00282B77">
      <w:pPr>
        <w:rPr>
          <w:color w:val="434343"/>
        </w:rPr>
      </w:pPr>
    </w:p>
    <w:p w14:paraId="42C58676" w14:textId="77777777" w:rsidR="00282B77" w:rsidRDefault="00E87076">
      <w:pPr>
        <w:rPr>
          <w:b/>
          <w:color w:val="434343"/>
        </w:rPr>
      </w:pPr>
      <w:r>
        <w:rPr>
          <w:b/>
          <w:color w:val="434343"/>
        </w:rPr>
        <w:t>SWOT analysis</w:t>
      </w:r>
    </w:p>
    <w:p w14:paraId="2EC427F2" w14:textId="3E9285D1" w:rsidR="00282B77" w:rsidRDefault="00E87076">
      <w:pPr>
        <w:numPr>
          <w:ilvl w:val="0"/>
          <w:numId w:val="1"/>
        </w:numPr>
        <w:contextualSpacing/>
        <w:rPr>
          <w:color w:val="434343"/>
        </w:rPr>
      </w:pPr>
      <w:r>
        <w:rPr>
          <w:color w:val="434343"/>
        </w:rPr>
        <w:t xml:space="preserve">Outline </w:t>
      </w:r>
      <w:r w:rsidR="0022797E">
        <w:rPr>
          <w:color w:val="434343"/>
        </w:rPr>
        <w:t>–</w:t>
      </w:r>
      <w:r>
        <w:rPr>
          <w:color w:val="434343"/>
        </w:rPr>
        <w:t xml:space="preserve"> use </w:t>
      </w:r>
      <w:proofErr w:type="spellStart"/>
      <w:r>
        <w:rPr>
          <w:color w:val="434343"/>
        </w:rPr>
        <w:t>Prospa’s</w:t>
      </w:r>
      <w:proofErr w:type="spellEnd"/>
      <w:r>
        <w:rPr>
          <w:color w:val="434343"/>
        </w:rPr>
        <w:t xml:space="preserve"> comprehensive SWOT analysis tool for full breakdown</w:t>
      </w:r>
      <w:r w:rsidR="0022797E">
        <w:rPr>
          <w:color w:val="434343"/>
        </w:rPr>
        <w:t>.</w:t>
      </w:r>
    </w:p>
    <w:tbl>
      <w:tblPr>
        <w:tblStyle w:val="a6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82B77" w14:paraId="1ACB296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D48E7" w14:textId="77777777" w:rsidR="00282B77" w:rsidRDefault="00E8707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Strengths</w:t>
            </w:r>
          </w:p>
          <w:p w14:paraId="6822A586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  <w:p w14:paraId="1434FD31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20FC6" w14:textId="77777777" w:rsidR="00282B77" w:rsidRDefault="00E8707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lastRenderedPageBreak/>
              <w:t>Weaknesses</w:t>
            </w:r>
          </w:p>
          <w:p w14:paraId="2E840A01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  <w:p w14:paraId="1A80917F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  <w:p w14:paraId="515A7367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  <w:p w14:paraId="160A0E16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1B409381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00BDD" w14:textId="77777777" w:rsidR="00282B77" w:rsidRDefault="00E8707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lastRenderedPageBreak/>
              <w:t>Opportunities</w:t>
            </w:r>
          </w:p>
          <w:p w14:paraId="3FD40702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  <w:p w14:paraId="441DBCF4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  <w:p w14:paraId="43E6C5B1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AE41B" w14:textId="77777777" w:rsidR="00282B77" w:rsidRDefault="00E87076">
            <w:pPr>
              <w:widowControl w:val="0"/>
              <w:spacing w:line="240" w:lineRule="auto"/>
              <w:rPr>
                <w:b/>
                <w:color w:val="434343"/>
              </w:rPr>
            </w:pPr>
            <w:r>
              <w:rPr>
                <w:b/>
                <w:color w:val="434343"/>
              </w:rPr>
              <w:t>Threats</w:t>
            </w:r>
          </w:p>
          <w:p w14:paraId="794D9A40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  <w:p w14:paraId="31237D2A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  <w:p w14:paraId="39858E19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  <w:p w14:paraId="53A926C1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</w:tbl>
    <w:p w14:paraId="17678A17" w14:textId="77777777" w:rsidR="00282B77" w:rsidRDefault="00282B77">
      <w:pPr>
        <w:rPr>
          <w:color w:val="434343"/>
        </w:rPr>
      </w:pPr>
    </w:p>
    <w:p w14:paraId="7A29601B" w14:textId="77777777" w:rsidR="00282B77" w:rsidRDefault="00282B77">
      <w:pPr>
        <w:rPr>
          <w:b/>
          <w:color w:val="434343"/>
        </w:rPr>
      </w:pPr>
    </w:p>
    <w:p w14:paraId="2058DE27" w14:textId="77777777" w:rsidR="00282B77" w:rsidRDefault="00E87076">
      <w:pPr>
        <w:rPr>
          <w:b/>
          <w:color w:val="434343"/>
        </w:rPr>
      </w:pPr>
      <w:r>
        <w:rPr>
          <w:b/>
          <w:color w:val="434343"/>
        </w:rPr>
        <w:t>What does success look like?</w:t>
      </w:r>
    </w:p>
    <w:p w14:paraId="0C4F38D7" w14:textId="5C320DF3" w:rsidR="00282B77" w:rsidRDefault="00E87076">
      <w:pPr>
        <w:numPr>
          <w:ilvl w:val="0"/>
          <w:numId w:val="3"/>
        </w:numPr>
        <w:contextualSpacing/>
        <w:rPr>
          <w:color w:val="434343"/>
        </w:rPr>
      </w:pPr>
      <w:r>
        <w:rPr>
          <w:color w:val="434343"/>
        </w:rPr>
        <w:t>Make goals SMART</w:t>
      </w:r>
      <w:r w:rsidR="0022797E">
        <w:rPr>
          <w:color w:val="434343"/>
        </w:rPr>
        <w:t>:</w:t>
      </w:r>
      <w:r>
        <w:rPr>
          <w:color w:val="434343"/>
        </w:rPr>
        <w:t xml:space="preserve"> </w:t>
      </w:r>
      <w:r>
        <w:rPr>
          <w:color w:val="434343"/>
          <w:highlight w:val="white"/>
        </w:rPr>
        <w:t>specific, measurable, attainable, realistic and time-based</w:t>
      </w:r>
      <w:r w:rsidR="0022797E">
        <w:rPr>
          <w:color w:val="434343"/>
        </w:rPr>
        <w:t>.</w:t>
      </w:r>
    </w:p>
    <w:tbl>
      <w:tblPr>
        <w:tblStyle w:val="a7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82B77" w14:paraId="561F2F4A" w14:textId="77777777">
        <w:tc>
          <w:tcPr>
            <w:tcW w:w="46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44C32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Goal</w:t>
            </w:r>
          </w:p>
        </w:tc>
        <w:tc>
          <w:tcPr>
            <w:tcW w:w="46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C0DEE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Success metric</w:t>
            </w:r>
          </w:p>
        </w:tc>
      </w:tr>
      <w:tr w:rsidR="00282B77" w14:paraId="2666003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5FCD5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12DC7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438737E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038F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61C9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</w:tbl>
    <w:p w14:paraId="3577A71A" w14:textId="77777777" w:rsidR="00282B77" w:rsidRDefault="00282B77">
      <w:pPr>
        <w:rPr>
          <w:color w:val="434343"/>
        </w:rPr>
      </w:pPr>
    </w:p>
    <w:p w14:paraId="4A526DA8" w14:textId="77777777" w:rsidR="00282B77" w:rsidRDefault="00282B77">
      <w:pPr>
        <w:rPr>
          <w:color w:val="434343"/>
        </w:rPr>
      </w:pPr>
    </w:p>
    <w:p w14:paraId="57459E5F" w14:textId="77777777" w:rsidR="00282B77" w:rsidRDefault="00E87076">
      <w:pPr>
        <w:rPr>
          <w:b/>
          <w:color w:val="434343"/>
        </w:rPr>
      </w:pPr>
      <w:r>
        <w:rPr>
          <w:b/>
          <w:color w:val="434343"/>
        </w:rPr>
        <w:t>Gap analysis</w:t>
      </w:r>
    </w:p>
    <w:p w14:paraId="24D98246" w14:textId="074E12B3" w:rsidR="00282B77" w:rsidRDefault="00E87076">
      <w:pPr>
        <w:numPr>
          <w:ilvl w:val="0"/>
          <w:numId w:val="6"/>
        </w:numPr>
        <w:contextualSpacing/>
        <w:rPr>
          <w:color w:val="434343"/>
        </w:rPr>
      </w:pPr>
      <w:r>
        <w:rPr>
          <w:color w:val="434343"/>
        </w:rPr>
        <w:t xml:space="preserve">Use to identify the tasks </w:t>
      </w:r>
      <w:r w:rsidR="0022797E">
        <w:rPr>
          <w:color w:val="434343"/>
        </w:rPr>
        <w:t xml:space="preserve">required </w:t>
      </w:r>
      <w:r>
        <w:rPr>
          <w:color w:val="434343"/>
        </w:rPr>
        <w:t>to close the gap on where you are and where you want to be</w:t>
      </w:r>
      <w:r w:rsidR="0022797E">
        <w:rPr>
          <w:color w:val="434343"/>
        </w:rPr>
        <w:t>.</w:t>
      </w:r>
    </w:p>
    <w:tbl>
      <w:tblPr>
        <w:tblStyle w:val="a8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282B77" w14:paraId="6ACD8053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7026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Where we are</w:t>
            </w:r>
          </w:p>
        </w:tc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64EE6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Where we want to be</w:t>
            </w:r>
          </w:p>
        </w:tc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B961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Actions required</w:t>
            </w:r>
          </w:p>
        </w:tc>
      </w:tr>
      <w:tr w:rsidR="00282B77" w14:paraId="2FF93CF2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D1EE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29950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06396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2CA87B3F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3E663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089B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F555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274383B3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F0A9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955E3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E525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</w:tbl>
    <w:p w14:paraId="642039E6" w14:textId="77777777" w:rsidR="00282B77" w:rsidRDefault="00282B77">
      <w:pPr>
        <w:rPr>
          <w:color w:val="434343"/>
        </w:rPr>
      </w:pPr>
    </w:p>
    <w:p w14:paraId="435A1E85" w14:textId="77777777" w:rsidR="00282B77" w:rsidRDefault="00E87076">
      <w:pPr>
        <w:rPr>
          <w:color w:val="434343"/>
        </w:rPr>
      </w:pPr>
      <w:r>
        <w:rPr>
          <w:b/>
          <w:color w:val="434343"/>
        </w:rPr>
        <w:t>Checklist</w:t>
      </w:r>
    </w:p>
    <w:tbl>
      <w:tblPr>
        <w:tblStyle w:val="a9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1980"/>
        <w:gridCol w:w="4260"/>
      </w:tblGrid>
      <w:tr w:rsidR="00282B77" w14:paraId="22D7EED8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1B8B8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Requirement</w:t>
            </w:r>
          </w:p>
        </w:tc>
        <w:tc>
          <w:tcPr>
            <w:tcW w:w="198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53F8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Date </w:t>
            </w:r>
          </w:p>
        </w:tc>
        <w:tc>
          <w:tcPr>
            <w:tcW w:w="426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A24F1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Notes</w:t>
            </w:r>
          </w:p>
        </w:tc>
      </w:tr>
      <w:tr w:rsidR="00282B77" w14:paraId="206A4FC1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29E46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Apply for ABN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EBA0D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4374C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77A0EDBF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5D61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Register business name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529E8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570B0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1AB81B7C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DA21C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Apply for ACN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0F167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9BF2F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1D6348ED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31A5F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Apply for TFN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77C70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AAED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265FC0E2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16546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Register for GST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6D23F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C8DFB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5B62B7B2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6AC1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Register for PAYG 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740FB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D958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291D37F4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0060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lastRenderedPageBreak/>
              <w:t>Register domain name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657B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EC3DF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71107C45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846E8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Register trademarks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5261F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4460F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336C46C3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C6691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Obtain social media handles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79A1F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0821D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780D15D5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37178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 xml:space="preserve">Apply for </w:t>
            </w:r>
            <w:r w:rsidRPr="00D3311A">
              <w:rPr>
                <w:color w:val="434343"/>
                <w:lang w:val="en-AU"/>
              </w:rPr>
              <w:t>licences</w:t>
            </w:r>
            <w:r>
              <w:rPr>
                <w:color w:val="434343"/>
              </w:rPr>
              <w:t>/permits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DF23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113AF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47E14E4A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B96D9" w14:textId="200A7726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Workers</w:t>
            </w:r>
            <w:r w:rsidR="0022797E">
              <w:rPr>
                <w:color w:val="434343"/>
              </w:rPr>
              <w:t>’</w:t>
            </w:r>
            <w:r>
              <w:rPr>
                <w:color w:val="434343"/>
              </w:rPr>
              <w:t xml:space="preserve"> comp. insurance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6D015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999E2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1B283B3F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48E5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Other insurance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A5520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A7F5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6E3D36F5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A02C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Open bank accounts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B258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CA546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  <w:tr w:rsidR="00282B77" w14:paraId="5EB425AE" w14:textId="77777777">
        <w:tc>
          <w:tcPr>
            <w:tcW w:w="31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24E9D" w14:textId="77777777" w:rsidR="00282B77" w:rsidRDefault="00E87076">
            <w:pPr>
              <w:widowControl w:val="0"/>
              <w:spacing w:line="240" w:lineRule="auto"/>
              <w:rPr>
                <w:color w:val="434343"/>
              </w:rPr>
            </w:pPr>
            <w:r>
              <w:rPr>
                <w:color w:val="434343"/>
              </w:rPr>
              <w:t>Apply for loan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EAF61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  <w:tc>
          <w:tcPr>
            <w:tcW w:w="4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B0DFB" w14:textId="77777777" w:rsidR="00282B77" w:rsidRDefault="00282B77">
            <w:pPr>
              <w:widowControl w:val="0"/>
              <w:spacing w:line="240" w:lineRule="auto"/>
              <w:rPr>
                <w:color w:val="434343"/>
              </w:rPr>
            </w:pPr>
          </w:p>
        </w:tc>
      </w:tr>
    </w:tbl>
    <w:p w14:paraId="401679B3" w14:textId="77777777" w:rsidR="00282B77" w:rsidRDefault="00282B77">
      <w:pPr>
        <w:rPr>
          <w:color w:val="434343"/>
        </w:rPr>
      </w:pPr>
    </w:p>
    <w:sectPr w:rsidR="00282B77">
      <w:head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ABE74" w14:textId="77777777" w:rsidR="000114B2" w:rsidRDefault="000114B2" w:rsidP="00D3311A">
      <w:pPr>
        <w:spacing w:line="240" w:lineRule="auto"/>
      </w:pPr>
      <w:r>
        <w:separator/>
      </w:r>
    </w:p>
  </w:endnote>
  <w:endnote w:type="continuationSeparator" w:id="0">
    <w:p w14:paraId="2DF495A1" w14:textId="77777777" w:rsidR="000114B2" w:rsidRDefault="000114B2" w:rsidP="00D331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2C954" w14:textId="77777777" w:rsidR="000114B2" w:rsidRDefault="000114B2" w:rsidP="00D3311A">
      <w:pPr>
        <w:spacing w:line="240" w:lineRule="auto"/>
      </w:pPr>
      <w:r>
        <w:separator/>
      </w:r>
    </w:p>
  </w:footnote>
  <w:footnote w:type="continuationSeparator" w:id="0">
    <w:p w14:paraId="40F5095C" w14:textId="77777777" w:rsidR="000114B2" w:rsidRDefault="000114B2" w:rsidP="00D331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633FA" w14:textId="76A61986" w:rsidR="00D3311A" w:rsidRDefault="00D3311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03460B3" wp14:editId="52169E43">
          <wp:simplePos x="0" y="0"/>
          <wp:positionH relativeFrom="column">
            <wp:posOffset>-862965</wp:posOffset>
          </wp:positionH>
          <wp:positionV relativeFrom="paragraph">
            <wp:posOffset>2540</wp:posOffset>
          </wp:positionV>
          <wp:extent cx="2085340" cy="9283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SPA_logo_COLOUR_GREEN_RGB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340" cy="9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05FB"/>
    <w:multiLevelType w:val="multilevel"/>
    <w:tmpl w:val="4E486E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A8F0FEC"/>
    <w:multiLevelType w:val="multilevel"/>
    <w:tmpl w:val="13146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B291BEE"/>
    <w:multiLevelType w:val="multilevel"/>
    <w:tmpl w:val="78F81D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EF351E5"/>
    <w:multiLevelType w:val="multilevel"/>
    <w:tmpl w:val="F96C65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6714154"/>
    <w:multiLevelType w:val="multilevel"/>
    <w:tmpl w:val="F95E25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45B6203D"/>
    <w:multiLevelType w:val="multilevel"/>
    <w:tmpl w:val="121E7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36C49A7"/>
    <w:multiLevelType w:val="multilevel"/>
    <w:tmpl w:val="8968CC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77"/>
    <w:rsid w:val="000114B2"/>
    <w:rsid w:val="0022797E"/>
    <w:rsid w:val="00282B77"/>
    <w:rsid w:val="008179B1"/>
    <w:rsid w:val="00D3311A"/>
    <w:rsid w:val="00E8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059FB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311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11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311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11A"/>
  </w:style>
  <w:style w:type="paragraph" w:styleId="Footer">
    <w:name w:val="footer"/>
    <w:basedOn w:val="Normal"/>
    <w:link w:val="FooterChar"/>
    <w:uiPriority w:val="99"/>
    <w:unhideWhenUsed/>
    <w:rsid w:val="00D3311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344</Words>
  <Characters>1694</Characters>
  <Application>Microsoft Macintosh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Chiara Belluomo</cp:lastModifiedBy>
  <cp:revision>2</cp:revision>
  <dcterms:created xsi:type="dcterms:W3CDTF">2018-03-15T23:55:00Z</dcterms:created>
  <dcterms:modified xsi:type="dcterms:W3CDTF">2018-03-15T23:55:00Z</dcterms:modified>
</cp:coreProperties>
</file>